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71D7">
        <w:rPr>
          <w:rFonts w:ascii="Times New Roman" w:hAnsi="Times New Roman" w:cs="Times New Roman"/>
          <w:sz w:val="28"/>
          <w:szCs w:val="28"/>
        </w:rPr>
        <w:t>Госавтоинспекция Алтайского края сообщает:</w:t>
      </w:r>
    </w:p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>За 12 месяцев 2022 года зарегистрировано 2315 ДТП, в которых погибло 265 человек и 3004 получили телесные повреждения.</w:t>
      </w:r>
    </w:p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 xml:space="preserve"> Анализ аварийности свидетельствует, что в большинстве случаев в ДТП получают травмы пассажиры и пешеходы.</w:t>
      </w:r>
    </w:p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>За 12 месяцев 2022 года на территории края зарегистрировано 862 происшествия с участием пассажиров, в которых 82 человека погибли и 1150 получили травмы. В том числе с участием детей-пассажиров произошло 119 ДТП, где 6 погибли и 135 пострадали. При этом в 29 ДТП дети-пассажиры в возрасте до 12 лет перевозились в салоне транспортного средства с нарушением правил перевозки пассажиров.</w:t>
      </w:r>
    </w:p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>Несмотря на снижение количества ДТП, связанных с наездом на пешеходов, возросла тяжесть последствий таких ДТП.</w:t>
      </w:r>
    </w:p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>Так, в 2022 году каждый четвертый погибший человек являлся пешеходом.</w:t>
      </w:r>
    </w:p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>С участием детей-пешеходов произошло 137 ДТП, в которых 1 несовершеннолетний погиб и 144 ребенка получили ранения. При этом каждый третий пешеход пострадал по собственной неосторожности.</w:t>
      </w:r>
    </w:p>
    <w:p w:rsidR="000B00A9" w:rsidRPr="00A371D7" w:rsidRDefault="000B00A9" w:rsidP="002C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>Отмечается рост ДТП с участием водителей транспортных средств, находившихся в состоянии опьянения, либо отказавшихся от прохождения медицинского освидетельствования на состояние опьянения на, при этом погиб 71 человек и 403 ранено.</w:t>
      </w:r>
    </w:p>
    <w:p w:rsidR="002F3CE6" w:rsidRPr="00A371D7" w:rsidRDefault="000B00A9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1D7">
        <w:rPr>
          <w:rFonts w:ascii="Times New Roman" w:hAnsi="Times New Roman" w:cs="Times New Roman"/>
          <w:sz w:val="28"/>
          <w:szCs w:val="28"/>
        </w:rPr>
        <w:t>В целях снижения а</w:t>
      </w:r>
      <w:r w:rsidR="005B3250">
        <w:rPr>
          <w:rFonts w:ascii="Times New Roman" w:hAnsi="Times New Roman" w:cs="Times New Roman"/>
          <w:sz w:val="28"/>
          <w:szCs w:val="28"/>
        </w:rPr>
        <w:t xml:space="preserve">варийности на территории края, </w:t>
      </w:r>
      <w:r w:rsidR="009262A5" w:rsidRPr="00A371D7">
        <w:rPr>
          <w:rFonts w:ascii="Times New Roman" w:hAnsi="Times New Roman" w:cs="Times New Roman"/>
          <w:sz w:val="28"/>
          <w:szCs w:val="28"/>
        </w:rPr>
        <w:t>Госавтоинспекция напоминает:</w:t>
      </w:r>
    </w:p>
    <w:p w:rsidR="00A371D7" w:rsidRPr="00A371D7" w:rsidRDefault="009262A5" w:rsidP="002C3CBD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37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пункта 22.9.</w:t>
      </w:r>
      <w:r w:rsidRPr="00A371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Правил дорожного движения Российской Федерации, перевозка детей в возрасте младше 7 лет в легковом автомобиле</w:t>
      </w:r>
      <w:r w:rsidR="005B325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кабине грузового автомобиля</w:t>
      </w:r>
      <w:r w:rsidRPr="00A3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71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должна осуществляться с использованием детских удерживающих</w:t>
      </w:r>
      <w:r w:rsidR="005B325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устройств</w:t>
      </w:r>
      <w:r w:rsidRPr="00A371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соответствующих весу и росту ребенка, а в возрасте от 7 до 11 лет (включительно) с использовани</w:t>
      </w:r>
      <w:r w:rsidR="005B325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ем детских удерживающих </w:t>
      </w:r>
      <w:r w:rsidRPr="00A371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устройств,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</w:t>
      </w:r>
      <w:r w:rsidR="005B325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удерживающих устройств</w:t>
      </w:r>
      <w:r w:rsidRPr="00A371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соответствующих весу и росту ребенка.</w:t>
      </w:r>
    </w:p>
    <w:p w:rsidR="005B3250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Пешеходов: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Пешеходы должны двигаться по тротуарам, пешеходным дорожкам, велопешеходным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части.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краю проезжей части пешеходы должны идти навстречу движению транспортных средств. Лица, передвигающиеся в инвалидных </w:t>
      </w: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колясках, ведущие мотоцикл, мопед, велосипед, в этих случаях должны следовать по ходу движения транспортных средств.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1.14.1 или 1.14.2, обозначающей такой пешеходный переход.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настоящего пункта не распространяются на велосипедные зоны.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 нерегулируемых пешеходных переходах пешеходы могут выходить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 часть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Выйдя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 часть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части, должны незамедлительно освободить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 часть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9262A5" w:rsidRPr="002C3CBD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A371D7" w:rsidRPr="00A371D7" w:rsidRDefault="00A371D7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обязаны: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</w:t>
      </w:r>
      <w:r w:rsid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осадку и высадку производить со стороны тротуара или обочины и только после полной остановки транспортного средства.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5B3250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Пассажирам запрещается:</w:t>
      </w:r>
    </w:p>
    <w:p w:rsidR="00A371D7" w:rsidRPr="00A371D7" w:rsidRDefault="005B3250" w:rsidP="002C3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C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371D7"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 водителя от управления транспортным средством во время его движения;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A371D7" w:rsidRPr="00A371D7" w:rsidRDefault="00A371D7" w:rsidP="002C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двери транспортного средства во время его движения.</w:t>
      </w:r>
    </w:p>
    <w:p w:rsidR="0018321D" w:rsidRPr="0018321D" w:rsidRDefault="0018321D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1D">
        <w:rPr>
          <w:rFonts w:ascii="Times New Roman" w:hAnsi="Times New Roman" w:cs="Times New Roman"/>
          <w:sz w:val="28"/>
          <w:szCs w:val="28"/>
        </w:rPr>
        <w:t>Водителю запрещается:</w:t>
      </w:r>
    </w:p>
    <w:p w:rsidR="0018321D" w:rsidRDefault="005B3250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8321D">
        <w:rPr>
          <w:rFonts w:ascii="Times New Roman" w:hAnsi="Times New Roman" w:cs="Times New Roman"/>
          <w:sz w:val="28"/>
          <w:szCs w:val="28"/>
        </w:rPr>
        <w:t xml:space="preserve">2.7. </w:t>
      </w:r>
      <w:r w:rsidR="0018321D">
        <w:rPr>
          <w:rFonts w:ascii="Times New Roman" w:hAnsi="Times New Roman" w:cs="Times New Roman"/>
          <w:sz w:val="28"/>
          <w:szCs w:val="28"/>
        </w:rPr>
        <w:t>У</w:t>
      </w:r>
      <w:r w:rsidR="0018321D" w:rsidRPr="0018321D">
        <w:rPr>
          <w:rFonts w:ascii="Times New Roman" w:hAnsi="Times New Roman" w:cs="Times New Roman"/>
          <w:sz w:val="28"/>
          <w:szCs w:val="28"/>
        </w:rP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18321D" w:rsidRDefault="0018321D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21D">
        <w:rPr>
          <w:rFonts w:ascii="Times New Roman" w:hAnsi="Times New Roman" w:cs="Times New Roman"/>
          <w:sz w:val="28"/>
          <w:szCs w:val="28"/>
        </w:rPr>
        <w:t>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Правил;</w:t>
      </w:r>
    </w:p>
    <w:p w:rsidR="0018321D" w:rsidRDefault="0018321D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21D">
        <w:rPr>
          <w:rFonts w:ascii="Times New Roman" w:hAnsi="Times New Roman" w:cs="Times New Roman"/>
          <w:sz w:val="28"/>
          <w:szCs w:val="28"/>
        </w:rPr>
        <w:t>ересекать организованные (в том числе и пешие) ко</w:t>
      </w:r>
      <w:r>
        <w:rPr>
          <w:rFonts w:ascii="Times New Roman" w:hAnsi="Times New Roman" w:cs="Times New Roman"/>
          <w:sz w:val="28"/>
          <w:szCs w:val="28"/>
        </w:rPr>
        <w:t>лонны и занимать место в них;</w:t>
      </w:r>
    </w:p>
    <w:p w:rsidR="0018321D" w:rsidRDefault="0018321D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321D">
        <w:rPr>
          <w:rFonts w:ascii="Times New Roman" w:hAnsi="Times New Roman" w:cs="Times New Roman"/>
          <w:sz w:val="28"/>
          <w:szCs w:val="28"/>
        </w:rPr>
        <w:t>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</w:t>
      </w:r>
      <w:r>
        <w:rPr>
          <w:rFonts w:ascii="Times New Roman" w:hAnsi="Times New Roman" w:cs="Times New Roman"/>
          <w:sz w:val="28"/>
          <w:szCs w:val="28"/>
        </w:rPr>
        <w:t>ия такого освидетельствования;</w:t>
      </w:r>
    </w:p>
    <w:p w:rsidR="0018321D" w:rsidRDefault="0018321D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321D">
        <w:rPr>
          <w:rFonts w:ascii="Times New Roman" w:hAnsi="Times New Roman" w:cs="Times New Roman"/>
          <w:sz w:val="28"/>
          <w:szCs w:val="28"/>
        </w:rPr>
        <w:t>правлять транспортным средством с нарушением режима труда и отдыха, установленного уполномоченным федеральным органом исполнительной власти, а при осуществлении международных автомобильных перевозок - международными договорами Российской Федерации;</w:t>
      </w:r>
    </w:p>
    <w:p w:rsidR="009262A5" w:rsidRDefault="0018321D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321D">
        <w:rPr>
          <w:rFonts w:ascii="Times New Roman" w:hAnsi="Times New Roman" w:cs="Times New Roman"/>
          <w:sz w:val="28"/>
          <w:szCs w:val="28"/>
        </w:rPr>
        <w:t>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CBD" w:rsidRPr="0018321D" w:rsidRDefault="002C3CBD" w:rsidP="002C3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вышеуказанных требований правил дорожного движения Российской Федерации, всеми участниками дорожного движения, снизит уровень аварийности, и сохранит многие жизни. </w:t>
      </w:r>
      <w:bookmarkEnd w:id="0"/>
    </w:p>
    <w:sectPr w:rsidR="002C3CBD" w:rsidRPr="0018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1A" w:rsidRDefault="0066181A" w:rsidP="009262A5">
      <w:pPr>
        <w:spacing w:after="0" w:line="240" w:lineRule="auto"/>
      </w:pPr>
      <w:r>
        <w:separator/>
      </w:r>
    </w:p>
  </w:endnote>
  <w:endnote w:type="continuationSeparator" w:id="0">
    <w:p w:rsidR="0066181A" w:rsidRDefault="0066181A" w:rsidP="0092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1A" w:rsidRDefault="0066181A" w:rsidP="009262A5">
      <w:pPr>
        <w:spacing w:after="0" w:line="240" w:lineRule="auto"/>
      </w:pPr>
      <w:r>
        <w:separator/>
      </w:r>
    </w:p>
  </w:footnote>
  <w:footnote w:type="continuationSeparator" w:id="0">
    <w:p w:rsidR="0066181A" w:rsidRDefault="0066181A" w:rsidP="0092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6E"/>
    <w:rsid w:val="000B00A9"/>
    <w:rsid w:val="000C1B2E"/>
    <w:rsid w:val="0018321D"/>
    <w:rsid w:val="001E7025"/>
    <w:rsid w:val="002C3CBD"/>
    <w:rsid w:val="002F3CE6"/>
    <w:rsid w:val="00565BB5"/>
    <w:rsid w:val="005B3250"/>
    <w:rsid w:val="0066181A"/>
    <w:rsid w:val="0090276E"/>
    <w:rsid w:val="009262A5"/>
    <w:rsid w:val="009B210E"/>
    <w:rsid w:val="00A371D7"/>
    <w:rsid w:val="00AB693A"/>
    <w:rsid w:val="00F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29CA51-9151-423E-94AE-C047F2ED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vmameshin</dc:creator>
  <cp:keywords/>
  <dc:description/>
  <cp:lastModifiedBy>vmameshin</cp:lastModifiedBy>
  <cp:revision>7</cp:revision>
  <dcterms:created xsi:type="dcterms:W3CDTF">2023-02-13T04:28:00Z</dcterms:created>
  <dcterms:modified xsi:type="dcterms:W3CDTF">2023-02-15T03:46:00Z</dcterms:modified>
</cp:coreProperties>
</file>